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B0B" w:rsidRPr="005A1B0B" w:rsidRDefault="005A1B0B" w:rsidP="005A1B0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1B0B">
        <w:rPr>
          <w:rFonts w:ascii="Times New Roman" w:hAnsi="Times New Roman" w:cs="Times New Roman"/>
          <w:b/>
          <w:sz w:val="28"/>
          <w:szCs w:val="28"/>
          <w:u w:val="single"/>
        </w:rPr>
        <w:t>Практическое занятие №4</w:t>
      </w:r>
    </w:p>
    <w:p w:rsidR="005A1B0B" w:rsidRPr="005A1B0B" w:rsidRDefault="005A1B0B" w:rsidP="005A1B0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</w:pPr>
      <w:r w:rsidRPr="005A1B0B"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  <w:t>Определение объемов земляных работ</w:t>
      </w:r>
    </w:p>
    <w:p w:rsidR="005A1B0B" w:rsidRPr="005A1B0B" w:rsidRDefault="005A1B0B" w:rsidP="005A1B0B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 w:rsidRPr="005A1B0B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Трудоемкость – 1</w:t>
      </w:r>
      <w: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 час</w:t>
      </w:r>
      <w:bookmarkStart w:id="0" w:name="_GoBack"/>
      <w:bookmarkEnd w:id="0"/>
      <w:r w:rsidRPr="005A1B0B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. </w:t>
      </w:r>
    </w:p>
    <w:p w:rsidR="005A1B0B" w:rsidRPr="005A1B0B" w:rsidRDefault="005A1B0B" w:rsidP="005A1B0B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b/>
          <w:i/>
          <w:color w:val="000000"/>
          <w:spacing w:val="-2"/>
          <w:sz w:val="28"/>
          <w:szCs w:val="28"/>
        </w:rPr>
      </w:pPr>
      <w:r w:rsidRPr="005A1B0B">
        <w:rPr>
          <w:rFonts w:ascii="Times New Roman" w:hAnsi="Times New Roman" w:cs="Times New Roman"/>
          <w:b/>
          <w:i/>
          <w:color w:val="000000"/>
          <w:spacing w:val="-2"/>
          <w:sz w:val="28"/>
          <w:szCs w:val="28"/>
        </w:rPr>
        <w:t>Задачу решать по своему варианту.</w:t>
      </w:r>
    </w:p>
    <w:p w:rsidR="005A1B0B" w:rsidRPr="005A1B0B" w:rsidRDefault="005A1B0B" w:rsidP="005A1B0B">
      <w:pPr>
        <w:pStyle w:val="3"/>
        <w:spacing w:after="0" w:line="240" w:lineRule="auto"/>
        <w:ind w:firstLine="708"/>
        <w:rPr>
          <w:sz w:val="28"/>
          <w:szCs w:val="28"/>
          <w:lang w:eastAsia="ko-KR"/>
        </w:rPr>
      </w:pPr>
      <w:r w:rsidRPr="005A1B0B">
        <w:rPr>
          <w:sz w:val="28"/>
          <w:szCs w:val="28"/>
        </w:rPr>
        <w:t>ПРИМЕР:</w:t>
      </w:r>
      <w:r w:rsidRPr="005A1B0B">
        <w:rPr>
          <w:sz w:val="28"/>
          <w:szCs w:val="28"/>
          <w:lang w:eastAsia="ko-KR"/>
        </w:rPr>
        <w:t xml:space="preserve"> Определить объем земляных работ при разработке траншеи для прокладки канализационных труб внутренним диаметром </w:t>
      </w:r>
      <w:r w:rsidRPr="005A1B0B">
        <w:rPr>
          <w:sz w:val="28"/>
          <w:szCs w:val="28"/>
          <w:lang w:val="en-US" w:eastAsia="ko-KR"/>
        </w:rPr>
        <w:t>D</w:t>
      </w:r>
      <w:r w:rsidRPr="005A1B0B">
        <w:rPr>
          <w:sz w:val="28"/>
          <w:szCs w:val="28"/>
          <w:lang w:eastAsia="ko-KR"/>
        </w:rPr>
        <w:t xml:space="preserve">=250 мм (толщина стенок с=22 мм) на участке длиною </w:t>
      </w:r>
      <w:r w:rsidRPr="005A1B0B">
        <w:rPr>
          <w:sz w:val="28"/>
          <w:szCs w:val="28"/>
          <w:lang w:val="en-US" w:eastAsia="ko-KR"/>
        </w:rPr>
        <w:t>L</w:t>
      </w:r>
      <w:r w:rsidRPr="005A1B0B">
        <w:rPr>
          <w:sz w:val="28"/>
          <w:szCs w:val="28"/>
          <w:lang w:eastAsia="ko-KR"/>
        </w:rPr>
        <w:t xml:space="preserve">=200 м. Глубина траншеи в начале участка </w:t>
      </w:r>
      <w:r w:rsidRPr="005A1B0B">
        <w:rPr>
          <w:sz w:val="28"/>
          <w:szCs w:val="28"/>
          <w:lang w:val="en-US" w:eastAsia="ko-KR"/>
        </w:rPr>
        <w:t>h</w:t>
      </w:r>
      <w:r w:rsidRPr="005A1B0B">
        <w:rPr>
          <w:sz w:val="28"/>
          <w:szCs w:val="28"/>
          <w:vertAlign w:val="subscript"/>
          <w:lang w:eastAsia="ko-KR"/>
        </w:rPr>
        <w:t>1</w:t>
      </w:r>
      <w:r w:rsidRPr="005A1B0B">
        <w:rPr>
          <w:sz w:val="28"/>
          <w:szCs w:val="28"/>
          <w:lang w:eastAsia="ko-KR"/>
        </w:rPr>
        <w:t xml:space="preserve">=2.20 м, и в конце участка </w:t>
      </w:r>
      <w:r w:rsidRPr="005A1B0B">
        <w:rPr>
          <w:sz w:val="28"/>
          <w:szCs w:val="28"/>
          <w:lang w:val="en-US" w:eastAsia="ko-KR"/>
        </w:rPr>
        <w:t>h</w:t>
      </w:r>
      <w:r w:rsidRPr="005A1B0B">
        <w:rPr>
          <w:sz w:val="28"/>
          <w:szCs w:val="28"/>
          <w:vertAlign w:val="subscript"/>
          <w:lang w:eastAsia="ko-KR"/>
        </w:rPr>
        <w:t xml:space="preserve">2 </w:t>
      </w:r>
      <w:r w:rsidRPr="005A1B0B">
        <w:rPr>
          <w:sz w:val="28"/>
          <w:szCs w:val="28"/>
          <w:lang w:eastAsia="ko-KR"/>
        </w:rPr>
        <w:t>=3.10м. Стенки траншеи вертикальные.</w:t>
      </w:r>
    </w:p>
    <w:p w:rsidR="005A1B0B" w:rsidRPr="005A1B0B" w:rsidRDefault="005A1B0B" w:rsidP="005A1B0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ko-KR"/>
        </w:rPr>
      </w:pPr>
      <w:r w:rsidRPr="005A1B0B">
        <w:rPr>
          <w:rFonts w:ascii="Times New Roman" w:hAnsi="Times New Roman" w:cs="Times New Roman"/>
          <w:sz w:val="28"/>
          <w:szCs w:val="28"/>
          <w:lang w:eastAsia="ko-KR"/>
        </w:rPr>
        <w:t>Определить объем излишнего грунта, подлежащего отвозке после прокладки труб и засыпки траншеи. Грунт - тяжелый суглинок.</w:t>
      </w:r>
    </w:p>
    <w:p w:rsidR="005A1B0B" w:rsidRPr="005A1B0B" w:rsidRDefault="005A1B0B" w:rsidP="005A1B0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ko-KR"/>
        </w:rPr>
      </w:pPr>
      <w:r w:rsidRPr="005A1B0B">
        <w:rPr>
          <w:rFonts w:ascii="Times New Roman" w:hAnsi="Times New Roman" w:cs="Times New Roman"/>
          <w:sz w:val="28"/>
          <w:szCs w:val="28"/>
        </w:rPr>
        <w:t xml:space="preserve">РЕШЕНИЕ: </w:t>
      </w:r>
      <w:r w:rsidRPr="005A1B0B">
        <w:rPr>
          <w:rFonts w:ascii="Times New Roman" w:hAnsi="Times New Roman" w:cs="Times New Roman"/>
          <w:sz w:val="28"/>
          <w:szCs w:val="28"/>
          <w:lang w:eastAsia="ko-KR"/>
        </w:rPr>
        <w:t xml:space="preserve">1. Согласно техническим условиям (СНиП на земляные работы) на производство и приему строительных и монтажных работ, ширина траншеи по дну должна быть </w:t>
      </w:r>
      <w:r w:rsidRPr="005A1B0B">
        <w:rPr>
          <w:rFonts w:ascii="Times New Roman" w:hAnsi="Times New Roman" w:cs="Times New Roman"/>
          <w:sz w:val="28"/>
          <w:szCs w:val="28"/>
          <w:lang w:val="en-US" w:eastAsia="ko-KR"/>
        </w:rPr>
        <w:t>D</w:t>
      </w:r>
      <w:r w:rsidRPr="005A1B0B">
        <w:rPr>
          <w:rFonts w:ascii="Times New Roman" w:hAnsi="Times New Roman" w:cs="Times New Roman"/>
          <w:sz w:val="28"/>
          <w:szCs w:val="28"/>
          <w:vertAlign w:val="subscript"/>
          <w:lang w:eastAsia="ko-KR"/>
        </w:rPr>
        <w:t>1</w:t>
      </w:r>
      <w:r w:rsidRPr="005A1B0B">
        <w:rPr>
          <w:rFonts w:ascii="Times New Roman" w:hAnsi="Times New Roman" w:cs="Times New Roman"/>
          <w:sz w:val="28"/>
          <w:szCs w:val="28"/>
          <w:lang w:eastAsia="ko-KR"/>
        </w:rPr>
        <w:t>+</w:t>
      </w:r>
      <w:smartTag w:uri="urn:schemas-microsoft-com:office:smarttags" w:element="metricconverter">
        <w:smartTagPr>
          <w:attr w:name="ProductID" w:val="0.6 м"/>
        </w:smartTagPr>
        <w:r w:rsidRPr="005A1B0B">
          <w:rPr>
            <w:rFonts w:ascii="Times New Roman" w:hAnsi="Times New Roman" w:cs="Times New Roman"/>
            <w:sz w:val="28"/>
            <w:szCs w:val="28"/>
            <w:lang w:eastAsia="ko-KR"/>
          </w:rPr>
          <w:t>0.6 м</w:t>
        </w:r>
      </w:smartTag>
      <w:r w:rsidRPr="005A1B0B">
        <w:rPr>
          <w:rFonts w:ascii="Times New Roman" w:hAnsi="Times New Roman" w:cs="Times New Roman"/>
          <w:sz w:val="28"/>
          <w:szCs w:val="28"/>
          <w:lang w:eastAsia="ko-KR"/>
        </w:rPr>
        <w:t xml:space="preserve">, где </w:t>
      </w:r>
      <w:r w:rsidRPr="005A1B0B">
        <w:rPr>
          <w:rFonts w:ascii="Times New Roman" w:hAnsi="Times New Roman" w:cs="Times New Roman"/>
          <w:sz w:val="28"/>
          <w:szCs w:val="28"/>
          <w:lang w:val="en-US" w:eastAsia="ko-KR"/>
        </w:rPr>
        <w:t>D</w:t>
      </w:r>
      <w:r w:rsidRPr="005A1B0B">
        <w:rPr>
          <w:rFonts w:ascii="Times New Roman" w:hAnsi="Times New Roman" w:cs="Times New Roman"/>
          <w:sz w:val="28"/>
          <w:szCs w:val="28"/>
          <w:vertAlign w:val="subscript"/>
          <w:lang w:eastAsia="ko-KR"/>
        </w:rPr>
        <w:t xml:space="preserve">1 </w:t>
      </w:r>
      <w:r w:rsidRPr="005A1B0B">
        <w:rPr>
          <w:rFonts w:ascii="Times New Roman" w:hAnsi="Times New Roman" w:cs="Times New Roman"/>
          <w:sz w:val="28"/>
          <w:szCs w:val="28"/>
          <w:lang w:eastAsia="ko-KR"/>
        </w:rPr>
        <w:t>- наружный диаметр трубы.</w:t>
      </w:r>
    </w:p>
    <w:p w:rsidR="005A1B0B" w:rsidRPr="005A1B0B" w:rsidRDefault="005A1B0B" w:rsidP="005A1B0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ko-KR"/>
        </w:rPr>
      </w:pPr>
      <w:r w:rsidRPr="005A1B0B">
        <w:rPr>
          <w:rFonts w:ascii="Times New Roman" w:hAnsi="Times New Roman" w:cs="Times New Roman"/>
          <w:sz w:val="28"/>
          <w:szCs w:val="28"/>
          <w:lang w:eastAsia="ko-KR"/>
        </w:rPr>
        <w:t xml:space="preserve">Для условий задачи ширина траншеи по дну </w:t>
      </w:r>
      <w:r w:rsidRPr="005A1B0B">
        <w:rPr>
          <w:rFonts w:ascii="Times New Roman" w:hAnsi="Times New Roman" w:cs="Times New Roman"/>
          <w:sz w:val="28"/>
          <w:szCs w:val="28"/>
          <w:lang w:val="en-US" w:eastAsia="ko-KR"/>
        </w:rPr>
        <w:t>a</w:t>
      </w:r>
      <w:r w:rsidRPr="005A1B0B">
        <w:rPr>
          <w:rFonts w:ascii="Times New Roman" w:hAnsi="Times New Roman" w:cs="Times New Roman"/>
          <w:sz w:val="28"/>
          <w:szCs w:val="28"/>
          <w:lang w:eastAsia="ko-KR"/>
        </w:rPr>
        <w:t xml:space="preserve"> = 250 + 22</w:t>
      </w:r>
      <w:r w:rsidRPr="005A1B0B">
        <w:rPr>
          <w:rFonts w:ascii="Times New Roman" w:hAnsi="Times New Roman" w:cs="Times New Roman"/>
          <w:i/>
          <w:sz w:val="28"/>
          <w:szCs w:val="28"/>
          <w:lang w:eastAsia="ko-KR"/>
        </w:rPr>
        <w:t>×</w:t>
      </w:r>
      <w:r w:rsidRPr="005A1B0B">
        <w:rPr>
          <w:rFonts w:ascii="Times New Roman" w:hAnsi="Times New Roman" w:cs="Times New Roman"/>
          <w:sz w:val="28"/>
          <w:szCs w:val="28"/>
          <w:lang w:eastAsia="ko-KR"/>
        </w:rPr>
        <w:t xml:space="preserve">2+600 = 894 мм или 0.9 метра. </w:t>
      </w:r>
      <w:r w:rsidRPr="005A1B0B">
        <w:rPr>
          <w:rFonts w:ascii="Times New Roman" w:hAnsi="Times New Roman" w:cs="Times New Roman"/>
          <w:sz w:val="28"/>
          <w:szCs w:val="28"/>
        </w:rPr>
        <w:t xml:space="preserve">Площади поперечных сечений траншеи в начале траншеи </w:t>
      </w:r>
      <w:r w:rsidRPr="005A1B0B">
        <w:rPr>
          <w:rFonts w:ascii="Times New Roman" w:hAnsi="Times New Roman" w:cs="Times New Roman"/>
          <w:sz w:val="28"/>
          <w:szCs w:val="28"/>
          <w:lang w:val="en-US" w:eastAsia="ko-KR"/>
        </w:rPr>
        <w:t>F</w:t>
      </w:r>
      <w:r w:rsidRPr="005A1B0B">
        <w:rPr>
          <w:rFonts w:ascii="Times New Roman" w:hAnsi="Times New Roman" w:cs="Times New Roman"/>
          <w:sz w:val="28"/>
          <w:szCs w:val="28"/>
          <w:vertAlign w:val="subscript"/>
          <w:lang w:eastAsia="ko-KR"/>
        </w:rPr>
        <w:t xml:space="preserve">1 </w:t>
      </w:r>
      <w:r w:rsidRPr="005A1B0B">
        <w:rPr>
          <w:rFonts w:ascii="Times New Roman" w:hAnsi="Times New Roman" w:cs="Times New Roman"/>
          <w:sz w:val="28"/>
          <w:szCs w:val="28"/>
          <w:lang w:eastAsia="ko-KR"/>
        </w:rPr>
        <w:t>= 0.9</w:t>
      </w:r>
      <w:r w:rsidRPr="005A1B0B">
        <w:rPr>
          <w:rFonts w:ascii="Times New Roman" w:hAnsi="Times New Roman" w:cs="Times New Roman"/>
          <w:i/>
          <w:sz w:val="28"/>
          <w:szCs w:val="28"/>
          <w:lang w:eastAsia="ko-KR"/>
        </w:rPr>
        <w:t>×</w:t>
      </w:r>
      <w:r w:rsidRPr="005A1B0B">
        <w:rPr>
          <w:rFonts w:ascii="Times New Roman" w:hAnsi="Times New Roman" w:cs="Times New Roman"/>
          <w:sz w:val="28"/>
          <w:szCs w:val="28"/>
          <w:lang w:eastAsia="ko-KR"/>
        </w:rPr>
        <w:t>2.20 = 1.98 м</w:t>
      </w:r>
      <w:proofErr w:type="gramStart"/>
      <w:r w:rsidRPr="005A1B0B">
        <w:rPr>
          <w:rFonts w:ascii="Times New Roman" w:hAnsi="Times New Roman" w:cs="Times New Roman"/>
          <w:sz w:val="28"/>
          <w:szCs w:val="28"/>
          <w:vertAlign w:val="superscript"/>
          <w:lang w:eastAsia="ko-KR"/>
        </w:rPr>
        <w:t>2</w:t>
      </w:r>
      <w:proofErr w:type="gramEnd"/>
      <w:r w:rsidRPr="005A1B0B">
        <w:rPr>
          <w:rFonts w:ascii="Times New Roman" w:hAnsi="Times New Roman" w:cs="Times New Roman"/>
          <w:sz w:val="28"/>
          <w:szCs w:val="28"/>
          <w:lang w:eastAsia="ko-KR"/>
        </w:rPr>
        <w:t xml:space="preserve">, в конце траншеи  </w:t>
      </w:r>
      <w:r w:rsidRPr="005A1B0B">
        <w:rPr>
          <w:rFonts w:ascii="Times New Roman" w:hAnsi="Times New Roman" w:cs="Times New Roman"/>
          <w:sz w:val="28"/>
          <w:szCs w:val="28"/>
          <w:lang w:val="en-US" w:eastAsia="ko-KR"/>
        </w:rPr>
        <w:t>F</w:t>
      </w:r>
      <w:r w:rsidRPr="005A1B0B">
        <w:rPr>
          <w:rFonts w:ascii="Times New Roman" w:hAnsi="Times New Roman" w:cs="Times New Roman"/>
          <w:sz w:val="28"/>
          <w:szCs w:val="28"/>
          <w:vertAlign w:val="subscript"/>
          <w:lang w:eastAsia="ko-KR"/>
        </w:rPr>
        <w:t xml:space="preserve">2  </w:t>
      </w:r>
      <w:r w:rsidRPr="005A1B0B">
        <w:rPr>
          <w:rFonts w:ascii="Times New Roman" w:hAnsi="Times New Roman" w:cs="Times New Roman"/>
          <w:sz w:val="28"/>
          <w:szCs w:val="28"/>
          <w:lang w:eastAsia="ko-KR"/>
        </w:rPr>
        <w:t>= 0.9</w:t>
      </w:r>
      <w:r w:rsidRPr="005A1B0B">
        <w:rPr>
          <w:rFonts w:ascii="Times New Roman" w:hAnsi="Times New Roman" w:cs="Times New Roman"/>
          <w:i/>
          <w:sz w:val="28"/>
          <w:szCs w:val="28"/>
          <w:lang w:eastAsia="ko-KR"/>
        </w:rPr>
        <w:t>×</w:t>
      </w:r>
      <w:r w:rsidRPr="005A1B0B">
        <w:rPr>
          <w:rFonts w:ascii="Times New Roman" w:hAnsi="Times New Roman" w:cs="Times New Roman"/>
          <w:sz w:val="28"/>
          <w:szCs w:val="28"/>
          <w:lang w:eastAsia="ko-KR"/>
        </w:rPr>
        <w:t>3.10 = 2.79 м</w:t>
      </w:r>
      <w:r w:rsidRPr="005A1B0B">
        <w:rPr>
          <w:rFonts w:ascii="Times New Roman" w:hAnsi="Times New Roman" w:cs="Times New Roman"/>
          <w:sz w:val="28"/>
          <w:szCs w:val="28"/>
          <w:vertAlign w:val="superscript"/>
          <w:lang w:eastAsia="ko-KR"/>
        </w:rPr>
        <w:t>2</w:t>
      </w:r>
      <w:r w:rsidRPr="005A1B0B">
        <w:rPr>
          <w:rFonts w:ascii="Times New Roman" w:hAnsi="Times New Roman" w:cs="Times New Roman"/>
          <w:sz w:val="28"/>
          <w:szCs w:val="28"/>
          <w:lang w:eastAsia="ko-KR"/>
        </w:rPr>
        <w:t xml:space="preserve">. Объем траншеи </w:t>
      </w:r>
      <w:r w:rsidRPr="005A1B0B">
        <w:rPr>
          <w:rFonts w:ascii="Times New Roman" w:hAnsi="Times New Roman" w:cs="Times New Roman"/>
          <w:sz w:val="28"/>
          <w:szCs w:val="28"/>
          <w:lang w:val="en-US" w:eastAsia="ko-KR"/>
        </w:rPr>
        <w:t>W</w:t>
      </w:r>
      <w:r w:rsidRPr="005A1B0B">
        <w:rPr>
          <w:rFonts w:ascii="Times New Roman" w:hAnsi="Times New Roman" w:cs="Times New Roman"/>
          <w:sz w:val="28"/>
          <w:szCs w:val="28"/>
          <w:vertAlign w:val="subscript"/>
          <w:lang w:eastAsia="ko-KR"/>
        </w:rPr>
        <w:t>1</w:t>
      </w:r>
      <w:r w:rsidRPr="005A1B0B">
        <w:rPr>
          <w:rFonts w:ascii="Times New Roman" w:hAnsi="Times New Roman" w:cs="Times New Roman"/>
          <w:sz w:val="28"/>
          <w:szCs w:val="28"/>
          <w:lang w:eastAsia="ko-KR"/>
        </w:rPr>
        <w:t xml:space="preserve"> = [(1,98 + 2,79)</w:t>
      </w:r>
      <w:r w:rsidRPr="005A1B0B">
        <w:rPr>
          <w:rFonts w:ascii="Times New Roman" w:hAnsi="Times New Roman" w:cs="Times New Roman"/>
          <w:i/>
          <w:sz w:val="28"/>
          <w:szCs w:val="28"/>
          <w:lang w:eastAsia="ko-KR"/>
        </w:rPr>
        <w:t xml:space="preserve"> ×</w:t>
      </w:r>
      <w:r w:rsidRPr="005A1B0B">
        <w:rPr>
          <w:rFonts w:ascii="Times New Roman" w:hAnsi="Times New Roman" w:cs="Times New Roman"/>
          <w:sz w:val="28"/>
          <w:szCs w:val="28"/>
          <w:lang w:eastAsia="ko-KR"/>
        </w:rPr>
        <w:t xml:space="preserve"> 200]</w:t>
      </w:r>
      <w:proofErr w:type="gramStart"/>
      <w:r w:rsidRPr="005A1B0B">
        <w:rPr>
          <w:rFonts w:ascii="Times New Roman" w:hAnsi="Times New Roman" w:cs="Times New Roman"/>
          <w:sz w:val="28"/>
          <w:szCs w:val="28"/>
          <w:lang w:eastAsia="ko-KR"/>
        </w:rPr>
        <w:t xml:space="preserve"> :</w:t>
      </w:r>
      <w:proofErr w:type="gramEnd"/>
      <w:r w:rsidRPr="005A1B0B">
        <w:rPr>
          <w:rFonts w:ascii="Times New Roman" w:hAnsi="Times New Roman" w:cs="Times New Roman"/>
          <w:sz w:val="28"/>
          <w:szCs w:val="28"/>
          <w:lang w:eastAsia="ko-KR"/>
        </w:rPr>
        <w:t xml:space="preserve"> 2 = 477 м</w:t>
      </w:r>
      <w:r w:rsidRPr="005A1B0B">
        <w:rPr>
          <w:rFonts w:ascii="Times New Roman" w:hAnsi="Times New Roman" w:cs="Times New Roman"/>
          <w:sz w:val="28"/>
          <w:szCs w:val="28"/>
          <w:vertAlign w:val="superscript"/>
          <w:lang w:eastAsia="ko-KR"/>
        </w:rPr>
        <w:t>3</w:t>
      </w:r>
      <w:r w:rsidRPr="005A1B0B">
        <w:rPr>
          <w:rFonts w:ascii="Times New Roman" w:hAnsi="Times New Roman" w:cs="Times New Roman"/>
          <w:sz w:val="28"/>
          <w:szCs w:val="28"/>
          <w:lang w:eastAsia="ko-KR"/>
        </w:rPr>
        <w:t>.</w:t>
      </w:r>
    </w:p>
    <w:p w:rsidR="005A1B0B" w:rsidRPr="005A1B0B" w:rsidRDefault="005A1B0B" w:rsidP="005A1B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ko-KR"/>
        </w:rPr>
      </w:pPr>
      <w:r w:rsidRPr="005A1B0B">
        <w:rPr>
          <w:rFonts w:ascii="Times New Roman" w:hAnsi="Times New Roman" w:cs="Times New Roman"/>
          <w:sz w:val="28"/>
          <w:szCs w:val="28"/>
          <w:lang w:eastAsia="ko-KR"/>
        </w:rPr>
        <w:t xml:space="preserve">2. Объем, занимаемой трубой, </w:t>
      </w:r>
      <w:r w:rsidRPr="005A1B0B">
        <w:rPr>
          <w:rFonts w:ascii="Times New Roman" w:hAnsi="Times New Roman" w:cs="Times New Roman"/>
          <w:sz w:val="28"/>
          <w:szCs w:val="28"/>
          <w:lang w:val="en-US" w:eastAsia="ko-KR"/>
        </w:rPr>
        <w:t>W</w:t>
      </w:r>
      <w:r w:rsidRPr="005A1B0B">
        <w:rPr>
          <w:rFonts w:ascii="Times New Roman" w:hAnsi="Times New Roman" w:cs="Times New Roman"/>
          <w:sz w:val="28"/>
          <w:szCs w:val="28"/>
          <w:vertAlign w:val="subscript"/>
          <w:lang w:eastAsia="ko-KR"/>
        </w:rPr>
        <w:t xml:space="preserve">2 </w:t>
      </w:r>
      <w:r w:rsidRPr="005A1B0B">
        <w:rPr>
          <w:rFonts w:ascii="Times New Roman" w:hAnsi="Times New Roman" w:cs="Times New Roman"/>
          <w:sz w:val="28"/>
          <w:szCs w:val="28"/>
          <w:lang w:eastAsia="ko-KR"/>
        </w:rPr>
        <w:t>= [3,14</w:t>
      </w:r>
      <w:r w:rsidRPr="005A1B0B">
        <w:rPr>
          <w:rFonts w:ascii="Times New Roman" w:hAnsi="Times New Roman" w:cs="Times New Roman"/>
          <w:i/>
          <w:sz w:val="28"/>
          <w:szCs w:val="28"/>
          <w:lang w:eastAsia="ko-KR"/>
        </w:rPr>
        <w:t>×</w:t>
      </w:r>
      <w:r w:rsidRPr="005A1B0B">
        <w:rPr>
          <w:rFonts w:ascii="Times New Roman" w:hAnsi="Times New Roman" w:cs="Times New Roman"/>
          <w:sz w:val="28"/>
          <w:szCs w:val="28"/>
          <w:lang w:eastAsia="ko-KR"/>
        </w:rPr>
        <w:t>0,294</w:t>
      </w:r>
      <w:r w:rsidRPr="005A1B0B">
        <w:rPr>
          <w:rFonts w:ascii="Times New Roman" w:hAnsi="Times New Roman" w:cs="Times New Roman"/>
          <w:sz w:val="28"/>
          <w:szCs w:val="28"/>
          <w:vertAlign w:val="superscript"/>
          <w:lang w:eastAsia="ko-KR"/>
        </w:rPr>
        <w:t>2</w:t>
      </w:r>
      <w:r w:rsidRPr="005A1B0B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r w:rsidRPr="005A1B0B">
        <w:rPr>
          <w:rFonts w:ascii="Times New Roman" w:hAnsi="Times New Roman" w:cs="Times New Roman"/>
          <w:i/>
          <w:sz w:val="28"/>
          <w:szCs w:val="28"/>
          <w:lang w:eastAsia="ko-KR"/>
        </w:rPr>
        <w:t xml:space="preserve">× </w:t>
      </w:r>
      <w:r w:rsidRPr="005A1B0B">
        <w:rPr>
          <w:rFonts w:ascii="Times New Roman" w:hAnsi="Times New Roman" w:cs="Times New Roman"/>
          <w:sz w:val="28"/>
          <w:szCs w:val="28"/>
          <w:lang w:eastAsia="ko-KR"/>
        </w:rPr>
        <w:t>200]</w:t>
      </w:r>
      <w:proofErr w:type="gramStart"/>
      <w:r w:rsidRPr="005A1B0B">
        <w:rPr>
          <w:rFonts w:ascii="Times New Roman" w:hAnsi="Times New Roman" w:cs="Times New Roman"/>
          <w:sz w:val="28"/>
          <w:szCs w:val="28"/>
          <w:lang w:eastAsia="ko-KR"/>
        </w:rPr>
        <w:t xml:space="preserve"> :</w:t>
      </w:r>
      <w:proofErr w:type="gramEnd"/>
      <w:r w:rsidRPr="005A1B0B">
        <w:rPr>
          <w:rFonts w:ascii="Times New Roman" w:hAnsi="Times New Roman" w:cs="Times New Roman"/>
          <w:sz w:val="28"/>
          <w:szCs w:val="28"/>
          <w:lang w:eastAsia="ko-KR"/>
        </w:rPr>
        <w:t xml:space="preserve"> 4 = 13,6 м</w:t>
      </w:r>
      <w:r w:rsidRPr="005A1B0B">
        <w:rPr>
          <w:rFonts w:ascii="Times New Roman" w:hAnsi="Times New Roman" w:cs="Times New Roman"/>
          <w:sz w:val="28"/>
          <w:szCs w:val="28"/>
          <w:vertAlign w:val="superscript"/>
          <w:lang w:eastAsia="ko-KR"/>
        </w:rPr>
        <w:t>3</w:t>
      </w:r>
      <w:r w:rsidRPr="005A1B0B">
        <w:rPr>
          <w:rFonts w:ascii="Times New Roman" w:hAnsi="Times New Roman" w:cs="Times New Roman"/>
          <w:sz w:val="28"/>
          <w:szCs w:val="28"/>
          <w:lang w:eastAsia="ko-KR"/>
        </w:rPr>
        <w:t>. Для тяжелого суглинка первоначальное</w:t>
      </w:r>
      <w:r w:rsidRPr="005A1B0B">
        <w:rPr>
          <w:rFonts w:ascii="Times New Roman" w:hAnsi="Times New Roman" w:cs="Times New Roman"/>
          <w:sz w:val="28"/>
          <w:szCs w:val="28"/>
          <w:vertAlign w:val="superscript"/>
          <w:lang w:eastAsia="ko-KR"/>
        </w:rPr>
        <w:t xml:space="preserve"> </w:t>
      </w:r>
      <w:r w:rsidRPr="005A1B0B">
        <w:rPr>
          <w:rFonts w:ascii="Times New Roman" w:hAnsi="Times New Roman" w:cs="Times New Roman"/>
          <w:sz w:val="28"/>
          <w:szCs w:val="28"/>
          <w:lang w:eastAsia="ko-KR"/>
        </w:rPr>
        <w:t xml:space="preserve">разрыхление составляет 24 – 30% (в среднем 27%), а остаточное разрыхление 4 – 7% (в среднем 5.5%). </w:t>
      </w:r>
    </w:p>
    <w:p w:rsidR="005A1B0B" w:rsidRPr="005A1B0B" w:rsidRDefault="005A1B0B" w:rsidP="005A1B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vertAlign w:val="subscript"/>
          <w:lang w:eastAsia="ko-KR"/>
        </w:rPr>
      </w:pPr>
      <w:r w:rsidRPr="005A1B0B">
        <w:rPr>
          <w:rFonts w:ascii="Times New Roman" w:hAnsi="Times New Roman" w:cs="Times New Roman"/>
          <w:sz w:val="28"/>
          <w:szCs w:val="28"/>
          <w:lang w:eastAsia="ko-KR"/>
        </w:rPr>
        <w:t xml:space="preserve">3. Объем засыпанного грунта, приведенный к плотному состоянию </w:t>
      </w:r>
      <w:r w:rsidRPr="005A1B0B">
        <w:rPr>
          <w:rFonts w:ascii="Times New Roman" w:hAnsi="Times New Roman" w:cs="Times New Roman"/>
          <w:sz w:val="28"/>
          <w:szCs w:val="28"/>
          <w:lang w:val="en-US" w:eastAsia="ko-KR"/>
        </w:rPr>
        <w:t>W</w:t>
      </w:r>
      <w:r w:rsidRPr="005A1B0B">
        <w:rPr>
          <w:rFonts w:ascii="Times New Roman" w:hAnsi="Times New Roman" w:cs="Times New Roman"/>
          <w:sz w:val="28"/>
          <w:szCs w:val="28"/>
          <w:vertAlign w:val="subscript"/>
          <w:lang w:eastAsia="ko-KR"/>
        </w:rPr>
        <w:t>3</w:t>
      </w:r>
      <w:r w:rsidRPr="005A1B0B">
        <w:rPr>
          <w:rFonts w:ascii="Times New Roman" w:hAnsi="Times New Roman" w:cs="Times New Roman"/>
          <w:sz w:val="28"/>
          <w:szCs w:val="28"/>
          <w:lang w:eastAsia="ko-KR"/>
        </w:rPr>
        <w:t xml:space="preserve"> = (477,0 – 13,6)</w:t>
      </w:r>
      <w:proofErr w:type="gramStart"/>
      <w:r w:rsidRPr="005A1B0B">
        <w:rPr>
          <w:rFonts w:ascii="Times New Roman" w:hAnsi="Times New Roman" w:cs="Times New Roman"/>
          <w:sz w:val="28"/>
          <w:szCs w:val="28"/>
          <w:lang w:eastAsia="ko-KR"/>
        </w:rPr>
        <w:t xml:space="preserve"> :</w:t>
      </w:r>
      <w:proofErr w:type="gramEnd"/>
      <w:r w:rsidRPr="005A1B0B">
        <w:rPr>
          <w:rFonts w:ascii="Times New Roman" w:hAnsi="Times New Roman" w:cs="Times New Roman"/>
          <w:sz w:val="28"/>
          <w:szCs w:val="28"/>
          <w:lang w:eastAsia="ko-KR"/>
        </w:rPr>
        <w:t xml:space="preserve"> 1,055 = 439,2 м</w:t>
      </w:r>
      <w:r w:rsidRPr="005A1B0B">
        <w:rPr>
          <w:rFonts w:ascii="Times New Roman" w:hAnsi="Times New Roman" w:cs="Times New Roman"/>
          <w:sz w:val="28"/>
          <w:szCs w:val="28"/>
          <w:vertAlign w:val="superscript"/>
          <w:lang w:eastAsia="ko-KR"/>
        </w:rPr>
        <w:t>3</w:t>
      </w:r>
      <w:r w:rsidRPr="005A1B0B">
        <w:rPr>
          <w:rFonts w:ascii="Times New Roman" w:hAnsi="Times New Roman" w:cs="Times New Roman"/>
          <w:sz w:val="28"/>
          <w:szCs w:val="28"/>
          <w:vertAlign w:val="subscript"/>
          <w:lang w:eastAsia="ko-KR"/>
        </w:rPr>
        <w:t xml:space="preserve">.  </w:t>
      </w:r>
    </w:p>
    <w:p w:rsidR="005A1B0B" w:rsidRPr="005A1B0B" w:rsidRDefault="005A1B0B" w:rsidP="005A1B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ko-KR"/>
        </w:rPr>
      </w:pPr>
      <w:r w:rsidRPr="005A1B0B">
        <w:rPr>
          <w:rFonts w:ascii="Times New Roman" w:hAnsi="Times New Roman" w:cs="Times New Roman"/>
          <w:sz w:val="28"/>
          <w:szCs w:val="28"/>
          <w:lang w:eastAsia="ko-KR"/>
        </w:rPr>
        <w:t>Объем грунта, подлежащего отвозке, приведенный к плотному состоянию,</w:t>
      </w:r>
    </w:p>
    <w:p w:rsidR="005A1B0B" w:rsidRPr="005A1B0B" w:rsidRDefault="005A1B0B" w:rsidP="005A1B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ko-KR"/>
        </w:rPr>
      </w:pPr>
      <w:r w:rsidRPr="005A1B0B">
        <w:rPr>
          <w:rFonts w:ascii="Times New Roman" w:hAnsi="Times New Roman" w:cs="Times New Roman"/>
          <w:sz w:val="28"/>
          <w:szCs w:val="28"/>
          <w:lang w:eastAsia="ko-KR"/>
        </w:rPr>
        <w:t xml:space="preserve">4. </w:t>
      </w:r>
      <w:r w:rsidRPr="005A1B0B">
        <w:rPr>
          <w:rFonts w:ascii="Times New Roman" w:hAnsi="Times New Roman" w:cs="Times New Roman"/>
          <w:sz w:val="28"/>
          <w:szCs w:val="28"/>
          <w:lang w:val="en-US" w:eastAsia="ko-KR"/>
        </w:rPr>
        <w:t>W</w:t>
      </w:r>
      <w:r w:rsidRPr="005A1B0B">
        <w:rPr>
          <w:rFonts w:ascii="Times New Roman" w:hAnsi="Times New Roman" w:cs="Times New Roman"/>
          <w:sz w:val="28"/>
          <w:szCs w:val="28"/>
          <w:vertAlign w:val="subscript"/>
          <w:lang w:eastAsia="ko-KR"/>
        </w:rPr>
        <w:t>4</w:t>
      </w:r>
      <w:r w:rsidRPr="005A1B0B">
        <w:rPr>
          <w:rFonts w:ascii="Times New Roman" w:hAnsi="Times New Roman" w:cs="Times New Roman"/>
          <w:sz w:val="28"/>
          <w:szCs w:val="28"/>
          <w:lang w:eastAsia="ko-KR"/>
        </w:rPr>
        <w:t>=447-439.2=37.8 м</w:t>
      </w:r>
      <w:r w:rsidRPr="005A1B0B">
        <w:rPr>
          <w:rFonts w:ascii="Times New Roman" w:hAnsi="Times New Roman" w:cs="Times New Roman"/>
          <w:sz w:val="28"/>
          <w:szCs w:val="28"/>
          <w:vertAlign w:val="superscript"/>
          <w:lang w:eastAsia="ko-KR"/>
        </w:rPr>
        <w:t>3</w:t>
      </w:r>
      <w:r w:rsidRPr="005A1B0B">
        <w:rPr>
          <w:rFonts w:ascii="Times New Roman" w:hAnsi="Times New Roman" w:cs="Times New Roman"/>
          <w:sz w:val="28"/>
          <w:szCs w:val="28"/>
          <w:lang w:eastAsia="ko-KR"/>
        </w:rPr>
        <w:t xml:space="preserve">. </w:t>
      </w:r>
    </w:p>
    <w:p w:rsidR="005A1B0B" w:rsidRPr="005A1B0B" w:rsidRDefault="005A1B0B" w:rsidP="005A1B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vertAlign w:val="superscript"/>
          <w:lang w:eastAsia="ko-KR"/>
        </w:rPr>
      </w:pPr>
      <w:r w:rsidRPr="005A1B0B">
        <w:rPr>
          <w:rFonts w:ascii="Times New Roman" w:hAnsi="Times New Roman" w:cs="Times New Roman"/>
          <w:sz w:val="28"/>
          <w:szCs w:val="28"/>
          <w:lang w:eastAsia="ko-KR"/>
        </w:rPr>
        <w:t xml:space="preserve">5. Объем грунта, подлежащего перевозке в рыхлом состоянии, </w:t>
      </w:r>
      <w:r w:rsidRPr="005A1B0B">
        <w:rPr>
          <w:rFonts w:ascii="Times New Roman" w:hAnsi="Times New Roman" w:cs="Times New Roman"/>
          <w:sz w:val="28"/>
          <w:szCs w:val="28"/>
          <w:lang w:val="en-US" w:eastAsia="ko-KR"/>
        </w:rPr>
        <w:t>W</w:t>
      </w:r>
      <w:r w:rsidRPr="005A1B0B">
        <w:rPr>
          <w:rFonts w:ascii="Times New Roman" w:hAnsi="Times New Roman" w:cs="Times New Roman"/>
          <w:sz w:val="28"/>
          <w:szCs w:val="28"/>
          <w:vertAlign w:val="subscript"/>
          <w:lang w:eastAsia="ko-KR"/>
        </w:rPr>
        <w:t>5</w:t>
      </w:r>
      <w:r w:rsidRPr="005A1B0B">
        <w:rPr>
          <w:rFonts w:ascii="Times New Roman" w:hAnsi="Times New Roman" w:cs="Times New Roman"/>
          <w:sz w:val="28"/>
          <w:szCs w:val="28"/>
          <w:lang w:eastAsia="ko-KR"/>
        </w:rPr>
        <w:t xml:space="preserve">=37.8 </w:t>
      </w:r>
      <w:r w:rsidRPr="005A1B0B">
        <w:rPr>
          <w:rFonts w:ascii="Times New Roman" w:hAnsi="Times New Roman" w:cs="Times New Roman"/>
          <w:i/>
          <w:sz w:val="28"/>
          <w:szCs w:val="28"/>
          <w:lang w:eastAsia="ko-KR"/>
        </w:rPr>
        <w:t xml:space="preserve">× </w:t>
      </w:r>
      <w:r w:rsidRPr="005A1B0B">
        <w:rPr>
          <w:rFonts w:ascii="Times New Roman" w:hAnsi="Times New Roman" w:cs="Times New Roman"/>
          <w:sz w:val="28"/>
          <w:szCs w:val="28"/>
          <w:lang w:eastAsia="ko-KR"/>
        </w:rPr>
        <w:t>1.27=48.0 м</w:t>
      </w:r>
      <w:r w:rsidRPr="005A1B0B">
        <w:rPr>
          <w:rFonts w:ascii="Times New Roman" w:hAnsi="Times New Roman" w:cs="Times New Roman"/>
          <w:sz w:val="28"/>
          <w:szCs w:val="28"/>
          <w:vertAlign w:val="superscript"/>
          <w:lang w:eastAsia="ko-KR"/>
        </w:rPr>
        <w:t>3</w:t>
      </w:r>
    </w:p>
    <w:p w:rsidR="005A1B0B" w:rsidRPr="005A1B0B" w:rsidRDefault="005A1B0B" w:rsidP="005A1B0B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A1B0B">
        <w:rPr>
          <w:rFonts w:ascii="Times New Roman" w:hAnsi="Times New Roman" w:cs="Times New Roman"/>
          <w:sz w:val="28"/>
          <w:szCs w:val="28"/>
        </w:rPr>
        <w:t>Задача 3.3</w:t>
      </w:r>
      <w:proofErr w:type="gramStart"/>
      <w:r w:rsidRPr="005A1B0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A1B0B">
        <w:rPr>
          <w:rFonts w:ascii="Times New Roman" w:hAnsi="Times New Roman" w:cs="Times New Roman"/>
          <w:sz w:val="28"/>
          <w:szCs w:val="28"/>
        </w:rPr>
        <w:t>ешить предыдущую задачу с изменением ее условий согласно вариантам, приведенным в таблице 3.5.</w:t>
      </w:r>
    </w:p>
    <w:p w:rsidR="005A1B0B" w:rsidRPr="005A1B0B" w:rsidRDefault="005A1B0B" w:rsidP="005A1B0B">
      <w:pPr>
        <w:pStyle w:val="3"/>
        <w:spacing w:after="0" w:line="240" w:lineRule="auto"/>
        <w:rPr>
          <w:sz w:val="28"/>
          <w:szCs w:val="28"/>
        </w:rPr>
      </w:pPr>
      <w:r w:rsidRPr="005A1B0B">
        <w:rPr>
          <w:sz w:val="28"/>
          <w:szCs w:val="28"/>
        </w:rPr>
        <w:t>Таблица 3.5 – Основные данные для определения количества циклов</w:t>
      </w:r>
    </w:p>
    <w:tbl>
      <w:tblPr>
        <w:tblpPr w:leftFromText="180" w:rightFromText="180" w:vertAnchor="text" w:horzAnchor="margin" w:tblpY="129"/>
        <w:tblW w:w="9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5"/>
        <w:gridCol w:w="1175"/>
        <w:gridCol w:w="1283"/>
        <w:gridCol w:w="1061"/>
        <w:gridCol w:w="1090"/>
        <w:gridCol w:w="962"/>
        <w:gridCol w:w="2683"/>
      </w:tblGrid>
      <w:tr w:rsidR="005A1B0B" w:rsidRPr="005A1B0B" w:rsidTr="005A1B0B">
        <w:tc>
          <w:tcPr>
            <w:tcW w:w="1215" w:type="dxa"/>
          </w:tcPr>
          <w:p w:rsidR="005A1B0B" w:rsidRPr="005A1B0B" w:rsidRDefault="005A1B0B" w:rsidP="005A1B0B">
            <w:pPr>
              <w:pStyle w:val="8"/>
              <w:spacing w:before="240" w:after="24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Вариант</w:t>
            </w:r>
          </w:p>
        </w:tc>
        <w:tc>
          <w:tcPr>
            <w:tcW w:w="1175" w:type="dxa"/>
          </w:tcPr>
          <w:p w:rsidR="005A1B0B" w:rsidRPr="005A1B0B" w:rsidRDefault="005A1B0B" w:rsidP="005A1B0B">
            <w:pPr>
              <w:pStyle w:val="8"/>
              <w:spacing w:before="240" w:after="24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ko-KR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D,</w:t>
            </w: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  <w:lang w:eastAsia="ko-KR"/>
              </w:rPr>
              <w:t>мм</w:t>
            </w:r>
          </w:p>
        </w:tc>
        <w:tc>
          <w:tcPr>
            <w:tcW w:w="1283" w:type="dxa"/>
          </w:tcPr>
          <w:p w:rsidR="005A1B0B" w:rsidRPr="005A1B0B" w:rsidRDefault="005A1B0B" w:rsidP="005A1B0B">
            <w:pPr>
              <w:pStyle w:val="8"/>
              <w:spacing w:before="240" w:after="24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ko-KR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С,</w:t>
            </w: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 xml:space="preserve">   </w:t>
            </w:r>
            <w:proofErr w:type="gramStart"/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  <w:lang w:eastAsia="ko-KR"/>
              </w:rPr>
              <w:t>мм</w:t>
            </w:r>
            <w:proofErr w:type="gramEnd"/>
          </w:p>
        </w:tc>
        <w:tc>
          <w:tcPr>
            <w:tcW w:w="1061" w:type="dxa"/>
          </w:tcPr>
          <w:p w:rsidR="005A1B0B" w:rsidRPr="005A1B0B" w:rsidRDefault="005A1B0B" w:rsidP="005A1B0B">
            <w:pPr>
              <w:pStyle w:val="8"/>
              <w:spacing w:before="240" w:after="24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ko-KR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L</w:t>
            </w: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  <w:lang w:eastAsia="ko-KR"/>
              </w:rPr>
              <w:t>м</w:t>
            </w:r>
          </w:p>
        </w:tc>
        <w:tc>
          <w:tcPr>
            <w:tcW w:w="1090" w:type="dxa"/>
          </w:tcPr>
          <w:p w:rsidR="005A1B0B" w:rsidRPr="005A1B0B" w:rsidRDefault="005A1B0B" w:rsidP="005A1B0B">
            <w:pPr>
              <w:pStyle w:val="8"/>
              <w:spacing w:before="240" w:after="24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ko-KR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h,</w:t>
            </w: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  <w:lang w:eastAsia="ko-KR"/>
              </w:rPr>
              <w:t>м</w:t>
            </w:r>
          </w:p>
        </w:tc>
        <w:tc>
          <w:tcPr>
            <w:tcW w:w="962" w:type="dxa"/>
          </w:tcPr>
          <w:p w:rsidR="005A1B0B" w:rsidRPr="005A1B0B" w:rsidRDefault="005A1B0B" w:rsidP="005A1B0B">
            <w:pPr>
              <w:pStyle w:val="8"/>
              <w:spacing w:before="240" w:after="24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ko-KR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h,</w:t>
            </w: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  <w:lang w:eastAsia="ko-KR"/>
              </w:rPr>
              <w:t>м</w:t>
            </w:r>
          </w:p>
        </w:tc>
        <w:tc>
          <w:tcPr>
            <w:tcW w:w="2683" w:type="dxa"/>
          </w:tcPr>
          <w:p w:rsidR="005A1B0B" w:rsidRPr="005A1B0B" w:rsidRDefault="005A1B0B" w:rsidP="005A1B0B">
            <w:pPr>
              <w:pStyle w:val="8"/>
              <w:spacing w:before="240" w:after="24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Грунт</w:t>
            </w:r>
          </w:p>
        </w:tc>
      </w:tr>
      <w:tr w:rsidR="005A1B0B" w:rsidRPr="005A1B0B" w:rsidTr="005A1B0B">
        <w:tc>
          <w:tcPr>
            <w:tcW w:w="1215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175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200</w:t>
            </w:r>
          </w:p>
        </w:tc>
        <w:tc>
          <w:tcPr>
            <w:tcW w:w="1283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</w:t>
            </w:r>
          </w:p>
        </w:tc>
        <w:tc>
          <w:tcPr>
            <w:tcW w:w="1061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120</w:t>
            </w:r>
          </w:p>
        </w:tc>
        <w:tc>
          <w:tcPr>
            <w:tcW w:w="1090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2,10</w:t>
            </w:r>
          </w:p>
        </w:tc>
        <w:tc>
          <w:tcPr>
            <w:tcW w:w="962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2,80</w:t>
            </w:r>
          </w:p>
        </w:tc>
        <w:tc>
          <w:tcPr>
            <w:tcW w:w="2683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Глина</w:t>
            </w:r>
          </w:p>
        </w:tc>
      </w:tr>
      <w:tr w:rsidR="005A1B0B" w:rsidRPr="005A1B0B" w:rsidTr="005A1B0B">
        <w:tc>
          <w:tcPr>
            <w:tcW w:w="1215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175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250</w:t>
            </w:r>
          </w:p>
        </w:tc>
        <w:tc>
          <w:tcPr>
            <w:tcW w:w="1283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22</w:t>
            </w:r>
          </w:p>
        </w:tc>
        <w:tc>
          <w:tcPr>
            <w:tcW w:w="1061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150</w:t>
            </w:r>
          </w:p>
        </w:tc>
        <w:tc>
          <w:tcPr>
            <w:tcW w:w="1090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1,80</w:t>
            </w:r>
          </w:p>
        </w:tc>
        <w:tc>
          <w:tcPr>
            <w:tcW w:w="962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2,30</w:t>
            </w:r>
          </w:p>
        </w:tc>
        <w:tc>
          <w:tcPr>
            <w:tcW w:w="2683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Песок</w:t>
            </w:r>
          </w:p>
        </w:tc>
      </w:tr>
      <w:tr w:rsidR="005A1B0B" w:rsidRPr="005A1B0B" w:rsidTr="005A1B0B">
        <w:tc>
          <w:tcPr>
            <w:tcW w:w="1215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175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300</w:t>
            </w:r>
          </w:p>
        </w:tc>
        <w:tc>
          <w:tcPr>
            <w:tcW w:w="1283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25</w:t>
            </w:r>
          </w:p>
        </w:tc>
        <w:tc>
          <w:tcPr>
            <w:tcW w:w="1061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170</w:t>
            </w:r>
          </w:p>
        </w:tc>
        <w:tc>
          <w:tcPr>
            <w:tcW w:w="1090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2,30</w:t>
            </w:r>
          </w:p>
        </w:tc>
        <w:tc>
          <w:tcPr>
            <w:tcW w:w="962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3,50</w:t>
            </w:r>
          </w:p>
        </w:tc>
        <w:tc>
          <w:tcPr>
            <w:tcW w:w="2683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Суглинок</w:t>
            </w:r>
          </w:p>
        </w:tc>
      </w:tr>
      <w:tr w:rsidR="005A1B0B" w:rsidRPr="005A1B0B" w:rsidTr="005A1B0B">
        <w:tc>
          <w:tcPr>
            <w:tcW w:w="1215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175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350</w:t>
            </w:r>
          </w:p>
        </w:tc>
        <w:tc>
          <w:tcPr>
            <w:tcW w:w="1283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28</w:t>
            </w:r>
          </w:p>
        </w:tc>
        <w:tc>
          <w:tcPr>
            <w:tcW w:w="1061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210</w:t>
            </w:r>
          </w:p>
        </w:tc>
        <w:tc>
          <w:tcPr>
            <w:tcW w:w="1090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3,20</w:t>
            </w:r>
          </w:p>
        </w:tc>
        <w:tc>
          <w:tcPr>
            <w:tcW w:w="962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2,80</w:t>
            </w:r>
          </w:p>
        </w:tc>
        <w:tc>
          <w:tcPr>
            <w:tcW w:w="2683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Легкий суглинок</w:t>
            </w:r>
          </w:p>
        </w:tc>
      </w:tr>
      <w:tr w:rsidR="005A1B0B" w:rsidRPr="005A1B0B" w:rsidTr="005A1B0B">
        <w:tc>
          <w:tcPr>
            <w:tcW w:w="1215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175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2</w:t>
            </w: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83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</w:t>
            </w:r>
          </w:p>
        </w:tc>
        <w:tc>
          <w:tcPr>
            <w:tcW w:w="1061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250</w:t>
            </w:r>
          </w:p>
        </w:tc>
        <w:tc>
          <w:tcPr>
            <w:tcW w:w="1090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3,50</w:t>
            </w:r>
          </w:p>
        </w:tc>
        <w:tc>
          <w:tcPr>
            <w:tcW w:w="962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4</w:t>
            </w:r>
            <w:proofErr w:type="gramStart"/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,10</w:t>
            </w:r>
            <w:proofErr w:type="gramEnd"/>
          </w:p>
        </w:tc>
        <w:tc>
          <w:tcPr>
            <w:tcW w:w="2683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Тяжелый супесок</w:t>
            </w:r>
          </w:p>
        </w:tc>
      </w:tr>
      <w:tr w:rsidR="005A1B0B" w:rsidRPr="005A1B0B" w:rsidTr="005A1B0B">
        <w:tc>
          <w:tcPr>
            <w:tcW w:w="1215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6</w:t>
            </w:r>
          </w:p>
        </w:tc>
        <w:tc>
          <w:tcPr>
            <w:tcW w:w="1175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4</w:t>
            </w: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83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19</w:t>
            </w:r>
          </w:p>
        </w:tc>
        <w:tc>
          <w:tcPr>
            <w:tcW w:w="1061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4</w:t>
            </w: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090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2,</w:t>
            </w: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2</w:t>
            </w: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62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2,80</w:t>
            </w:r>
          </w:p>
        </w:tc>
        <w:tc>
          <w:tcPr>
            <w:tcW w:w="2683" w:type="dxa"/>
          </w:tcPr>
          <w:p w:rsidR="005A1B0B" w:rsidRPr="005A1B0B" w:rsidRDefault="005A1B0B" w:rsidP="005A1B0B">
            <w:pPr>
              <w:pStyle w:val="3"/>
              <w:spacing w:before="10" w:after="10" w:line="240" w:lineRule="auto"/>
              <w:jc w:val="left"/>
              <w:rPr>
                <w:sz w:val="22"/>
                <w:szCs w:val="22"/>
              </w:rPr>
            </w:pPr>
            <w:r w:rsidRPr="005A1B0B">
              <w:rPr>
                <w:sz w:val="22"/>
                <w:szCs w:val="22"/>
              </w:rPr>
              <w:t>супесок с примесями</w:t>
            </w:r>
          </w:p>
        </w:tc>
      </w:tr>
      <w:tr w:rsidR="005A1B0B" w:rsidRPr="005A1B0B" w:rsidTr="005A1B0B">
        <w:tc>
          <w:tcPr>
            <w:tcW w:w="1215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7</w:t>
            </w:r>
          </w:p>
        </w:tc>
        <w:tc>
          <w:tcPr>
            <w:tcW w:w="1175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8</w:t>
            </w: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83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1</w:t>
            </w: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061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4</w:t>
            </w: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50</w:t>
            </w:r>
          </w:p>
        </w:tc>
        <w:tc>
          <w:tcPr>
            <w:tcW w:w="1090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2</w:t>
            </w:r>
            <w:proofErr w:type="gramStart"/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,80</w:t>
            </w:r>
            <w:proofErr w:type="gramEnd"/>
          </w:p>
        </w:tc>
        <w:tc>
          <w:tcPr>
            <w:tcW w:w="962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2,</w:t>
            </w: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9</w:t>
            </w: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2683" w:type="dxa"/>
          </w:tcPr>
          <w:p w:rsidR="005A1B0B" w:rsidRPr="005A1B0B" w:rsidRDefault="005A1B0B" w:rsidP="005A1B0B">
            <w:pPr>
              <w:pStyle w:val="3"/>
              <w:spacing w:before="10" w:after="10" w:line="240" w:lineRule="auto"/>
              <w:jc w:val="left"/>
              <w:rPr>
                <w:sz w:val="22"/>
                <w:szCs w:val="22"/>
              </w:rPr>
            </w:pPr>
            <w:r w:rsidRPr="005A1B0B">
              <w:rPr>
                <w:sz w:val="22"/>
                <w:szCs w:val="22"/>
              </w:rPr>
              <w:t>Глина мягкая, жирная</w:t>
            </w:r>
          </w:p>
        </w:tc>
      </w:tr>
      <w:tr w:rsidR="005A1B0B" w:rsidRPr="005A1B0B" w:rsidTr="005A1B0B">
        <w:tc>
          <w:tcPr>
            <w:tcW w:w="1215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8</w:t>
            </w:r>
          </w:p>
        </w:tc>
        <w:tc>
          <w:tcPr>
            <w:tcW w:w="1175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6</w:t>
            </w: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83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1</w:t>
            </w: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061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3</w:t>
            </w: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70</w:t>
            </w:r>
          </w:p>
        </w:tc>
        <w:tc>
          <w:tcPr>
            <w:tcW w:w="1090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2,</w:t>
            </w: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7</w:t>
            </w: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62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3,</w:t>
            </w: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7</w:t>
            </w: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2683" w:type="dxa"/>
          </w:tcPr>
          <w:p w:rsidR="005A1B0B" w:rsidRPr="005A1B0B" w:rsidRDefault="005A1B0B" w:rsidP="005A1B0B">
            <w:pPr>
              <w:pStyle w:val="3"/>
              <w:spacing w:before="10" w:after="10" w:line="240" w:lineRule="auto"/>
              <w:jc w:val="left"/>
              <w:rPr>
                <w:sz w:val="22"/>
                <w:szCs w:val="22"/>
              </w:rPr>
            </w:pPr>
            <w:r w:rsidRPr="005A1B0B">
              <w:rPr>
                <w:sz w:val="22"/>
                <w:szCs w:val="22"/>
              </w:rPr>
              <w:t>Лесс естественной влажности</w:t>
            </w:r>
          </w:p>
        </w:tc>
      </w:tr>
      <w:tr w:rsidR="005A1B0B" w:rsidRPr="005A1B0B" w:rsidTr="005A1B0B">
        <w:tc>
          <w:tcPr>
            <w:tcW w:w="1215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9</w:t>
            </w:r>
          </w:p>
        </w:tc>
        <w:tc>
          <w:tcPr>
            <w:tcW w:w="1175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8</w:t>
            </w: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83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1</w:t>
            </w: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1061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5</w:t>
            </w: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</w:p>
        </w:tc>
        <w:tc>
          <w:tcPr>
            <w:tcW w:w="1090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3,</w:t>
            </w: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4</w:t>
            </w: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62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3</w:t>
            </w:r>
            <w:proofErr w:type="gramStart"/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,80</w:t>
            </w:r>
            <w:proofErr w:type="gramEnd"/>
          </w:p>
        </w:tc>
        <w:tc>
          <w:tcPr>
            <w:tcW w:w="2683" w:type="dxa"/>
          </w:tcPr>
          <w:p w:rsidR="005A1B0B" w:rsidRPr="005A1B0B" w:rsidRDefault="005A1B0B" w:rsidP="005A1B0B">
            <w:pPr>
              <w:pStyle w:val="3"/>
              <w:spacing w:before="10" w:after="10" w:line="240" w:lineRule="auto"/>
              <w:jc w:val="left"/>
              <w:rPr>
                <w:sz w:val="22"/>
                <w:szCs w:val="22"/>
              </w:rPr>
            </w:pPr>
            <w:r w:rsidRPr="005A1B0B">
              <w:rPr>
                <w:sz w:val="22"/>
                <w:szCs w:val="22"/>
              </w:rPr>
              <w:t>Супесок без  примесей</w:t>
            </w:r>
          </w:p>
        </w:tc>
      </w:tr>
      <w:tr w:rsidR="005A1B0B" w:rsidRPr="005A1B0B" w:rsidTr="005A1B0B">
        <w:tc>
          <w:tcPr>
            <w:tcW w:w="1215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10</w:t>
            </w:r>
          </w:p>
        </w:tc>
        <w:tc>
          <w:tcPr>
            <w:tcW w:w="1175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4</w:t>
            </w: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00</w:t>
            </w:r>
          </w:p>
        </w:tc>
        <w:tc>
          <w:tcPr>
            <w:tcW w:w="1283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3</w:t>
            </w:r>
          </w:p>
        </w:tc>
        <w:tc>
          <w:tcPr>
            <w:tcW w:w="1061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4</w:t>
            </w: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50</w:t>
            </w:r>
          </w:p>
        </w:tc>
        <w:tc>
          <w:tcPr>
            <w:tcW w:w="1090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3,</w:t>
            </w: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6</w:t>
            </w: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62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4</w:t>
            </w:r>
            <w:proofErr w:type="gramStart"/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,10</w:t>
            </w:r>
            <w:proofErr w:type="gramEnd"/>
          </w:p>
        </w:tc>
        <w:tc>
          <w:tcPr>
            <w:tcW w:w="2683" w:type="dxa"/>
          </w:tcPr>
          <w:p w:rsidR="005A1B0B" w:rsidRPr="005A1B0B" w:rsidRDefault="005A1B0B" w:rsidP="005A1B0B">
            <w:pPr>
              <w:pStyle w:val="8"/>
              <w:spacing w:before="10" w:after="10" w:line="240" w:lineRule="auto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A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Песок</w:t>
            </w:r>
          </w:p>
        </w:tc>
      </w:tr>
    </w:tbl>
    <w:p w:rsidR="005A1B0B" w:rsidRPr="005A1B0B" w:rsidRDefault="005A1B0B" w:rsidP="005A1B0B">
      <w:pPr>
        <w:pStyle w:val="3"/>
        <w:spacing w:after="0" w:line="240" w:lineRule="auto"/>
        <w:rPr>
          <w:sz w:val="28"/>
          <w:szCs w:val="28"/>
        </w:rPr>
      </w:pPr>
    </w:p>
    <w:p w:rsidR="001B4EF2" w:rsidRPr="005A1B0B" w:rsidRDefault="001B4EF2">
      <w:pPr>
        <w:rPr>
          <w:rFonts w:ascii="Times New Roman" w:hAnsi="Times New Roman" w:cs="Times New Roman"/>
          <w:sz w:val="28"/>
          <w:szCs w:val="28"/>
        </w:rPr>
      </w:pPr>
    </w:p>
    <w:sectPr w:rsidR="001B4EF2" w:rsidRPr="005A1B0B" w:rsidSect="005A1B0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B0B"/>
    <w:rsid w:val="001B4EF2"/>
    <w:rsid w:val="005A1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B0B"/>
  </w:style>
  <w:style w:type="paragraph" w:styleId="8">
    <w:name w:val="heading 8"/>
    <w:basedOn w:val="a"/>
    <w:next w:val="a"/>
    <w:link w:val="80"/>
    <w:uiPriority w:val="9"/>
    <w:unhideWhenUsed/>
    <w:qFormat/>
    <w:rsid w:val="005A1B0B"/>
    <w:pPr>
      <w:keepNext/>
      <w:keepLines/>
      <w:spacing w:before="200" w:after="0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rsid w:val="005A1B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3">
    <w:name w:val="Body Text 3"/>
    <w:basedOn w:val="a"/>
    <w:link w:val="30"/>
    <w:uiPriority w:val="99"/>
    <w:unhideWhenUsed/>
    <w:rsid w:val="005A1B0B"/>
    <w:pPr>
      <w:spacing w:after="120"/>
      <w:jc w:val="both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5A1B0B"/>
    <w:rPr>
      <w:rFonts w:ascii="Times New Roman" w:eastAsia="Calibri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B0B"/>
  </w:style>
  <w:style w:type="paragraph" w:styleId="8">
    <w:name w:val="heading 8"/>
    <w:basedOn w:val="a"/>
    <w:next w:val="a"/>
    <w:link w:val="80"/>
    <w:uiPriority w:val="9"/>
    <w:unhideWhenUsed/>
    <w:qFormat/>
    <w:rsid w:val="005A1B0B"/>
    <w:pPr>
      <w:keepNext/>
      <w:keepLines/>
      <w:spacing w:before="200" w:after="0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rsid w:val="005A1B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3">
    <w:name w:val="Body Text 3"/>
    <w:basedOn w:val="a"/>
    <w:link w:val="30"/>
    <w:uiPriority w:val="99"/>
    <w:unhideWhenUsed/>
    <w:rsid w:val="005A1B0B"/>
    <w:pPr>
      <w:spacing w:after="120"/>
      <w:jc w:val="both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5A1B0B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Гольцев</dc:creator>
  <cp:lastModifiedBy>Анатолий Гольцев</cp:lastModifiedBy>
  <cp:revision>1</cp:revision>
  <dcterms:created xsi:type="dcterms:W3CDTF">2020-03-17T06:46:00Z</dcterms:created>
  <dcterms:modified xsi:type="dcterms:W3CDTF">2020-03-17T06:49:00Z</dcterms:modified>
</cp:coreProperties>
</file>